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D8" w:rsidRDefault="004B0AD8" w:rsidP="004B0AD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4B0AD8" w:rsidRDefault="004B0AD8" w:rsidP="004B0AD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4B0AD8" w:rsidRDefault="004B0AD8" w:rsidP="004B0AD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отклонения от предельных параметров разрешенного строительства объекта "Здание фондохранилища Государственного бюджетного учреждения культуры Архангельской области "Государственное музейное объединение "Художественная культура Русского Севера" на земельном участке площадью 1578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кадастровым номером 29:22:050519:70, расположенном в Ломоносовском территориальном округе г.Архангельска по проспекту Троицкому, между улицей Поморской и Театральным переулком:</w:t>
      </w:r>
      <w:proofErr w:type="gramEnd"/>
    </w:p>
    <w:p w:rsidR="004B0AD8" w:rsidRDefault="004B0AD8" w:rsidP="004B0AD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процента застройки в границах земельного участка до 69,1;</w:t>
      </w:r>
    </w:p>
    <w:p w:rsidR="004B0AD8" w:rsidRDefault="004B0AD8" w:rsidP="004B0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отступ здания от границы земельного участка со стороны набережной Северной Двины  до 5,08 метров.</w:t>
      </w:r>
      <w:r>
        <w:rPr>
          <w:sz w:val="28"/>
          <w:szCs w:val="28"/>
        </w:rPr>
        <w:tab/>
      </w:r>
    </w:p>
    <w:p w:rsidR="004B0AD8" w:rsidRDefault="004B0AD8" w:rsidP="004B0AD8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"1" октября 2018 года по "12" октября 2018 года. </w:t>
      </w:r>
    </w:p>
    <w:p w:rsidR="004B0AD8" w:rsidRDefault="004B0AD8" w:rsidP="00EC4BB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отклонения от предельных параметров разрешенного строительства здания фондохранилища на земельном участке, расположенном в Ломоносовском территориальном округе г. Архангельска по проспекту Троицкому, между улицей Поморской и Театральным переулком"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4B0AD8" w:rsidTr="004B0AD8">
        <w:trPr>
          <w:trHeight w:val="305"/>
        </w:trPr>
        <w:tc>
          <w:tcPr>
            <w:tcW w:w="567" w:type="dxa"/>
            <w:hideMark/>
          </w:tcPr>
          <w:p w:rsidR="004B0AD8" w:rsidRDefault="004B0AD8" w:rsidP="00EC4BB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4B0AD8" w:rsidRDefault="004B0AD8" w:rsidP="00EC4BB7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схемы планировочной организации земельного участка;</w:t>
            </w:r>
          </w:p>
        </w:tc>
      </w:tr>
      <w:tr w:rsidR="004B0AD8" w:rsidTr="004B0AD8">
        <w:trPr>
          <w:trHeight w:val="305"/>
        </w:trPr>
        <w:tc>
          <w:tcPr>
            <w:tcW w:w="567" w:type="dxa"/>
            <w:hideMark/>
          </w:tcPr>
          <w:p w:rsidR="004B0AD8" w:rsidRDefault="004B0AD8" w:rsidP="00EC4BB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72" w:type="dxa"/>
            <w:hideMark/>
          </w:tcPr>
          <w:p w:rsidR="004B0AD8" w:rsidRDefault="004B0AD8" w:rsidP="00EC4BB7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Пояснительная записка;</w:t>
            </w:r>
          </w:p>
        </w:tc>
      </w:tr>
      <w:tr w:rsidR="004B0AD8" w:rsidTr="004B0AD8">
        <w:trPr>
          <w:trHeight w:val="305"/>
        </w:trPr>
        <w:tc>
          <w:tcPr>
            <w:tcW w:w="567" w:type="dxa"/>
            <w:hideMark/>
          </w:tcPr>
          <w:p w:rsidR="004B0AD8" w:rsidRDefault="004B0AD8" w:rsidP="00EC4BB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072" w:type="dxa"/>
            <w:hideMark/>
          </w:tcPr>
          <w:p w:rsidR="004B0AD8" w:rsidRDefault="004B0AD8" w:rsidP="00EC4BB7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письма от 10.09.2018 № 409/1225,</w:t>
            </w:r>
          </w:p>
        </w:tc>
      </w:tr>
    </w:tbl>
    <w:p w:rsidR="004B0AD8" w:rsidRDefault="004B0AD8" w:rsidP="00EC4BB7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4B0AD8" w:rsidRDefault="004B0AD8" w:rsidP="00EC4BB7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5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4B0AD8" w:rsidRDefault="004B0AD8" w:rsidP="004B0AD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508.    </w:t>
      </w:r>
    </w:p>
    <w:p w:rsidR="004B0AD8" w:rsidRDefault="004B0AD8" w:rsidP="004B0AD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"1" октября 2018 года по "12" октября 2018 года (с понедельника по пятницу, рабочие дни). </w:t>
      </w:r>
    </w:p>
    <w:p w:rsidR="004B0AD8" w:rsidRDefault="004B0AD8" w:rsidP="004B0AD8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4B0AD8" w:rsidRDefault="004B0AD8" w:rsidP="004B0AD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4B0AD8" w:rsidTr="004B0AD8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8" w:rsidRDefault="004B0AD8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8" w:rsidRDefault="004B0AD8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8" w:rsidRDefault="004B0AD8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8" w:rsidRDefault="004B0AD8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4B0AD8" w:rsidTr="004B0AD8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8" w:rsidRDefault="004B0AD8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Л.Ю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8" w:rsidRDefault="004B0AD8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8" w:rsidRDefault="004B0AD8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 октября 2018 года</w:t>
            </w:r>
          </w:p>
          <w:p w:rsidR="004B0AD8" w:rsidRDefault="004B0AD8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 октября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8" w:rsidRDefault="004B0AD8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4B0AD8" w:rsidRDefault="004B0AD8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</w:tbl>
    <w:p w:rsidR="004B0AD8" w:rsidRDefault="004B0AD8" w:rsidP="004B0AD8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B0AD8" w:rsidRDefault="004B0AD8" w:rsidP="004B0AD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4B0AD8" w:rsidRDefault="004B0AD8" w:rsidP="004B0AD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4B0AD8" w:rsidRDefault="004B0AD8" w:rsidP="004B0AD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B0AD8" w:rsidRDefault="004B0AD8" w:rsidP="004B0AD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4B0AD8" w:rsidRDefault="004B0AD8" w:rsidP="004B0AD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4802AE" w:rsidRDefault="004B0AD8" w:rsidP="004B0AD8"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bookmarkStart w:id="0" w:name="_GoBack"/>
      <w:bookmarkEnd w:id="0"/>
      <w:r>
        <w:fldChar w:fldCharType="begin"/>
      </w:r>
      <w:r>
        <w:instrText xml:space="preserve"> HYPERLINK "http://www.arhcity.ru/data/2418/form1.docx" </w:instrText>
      </w:r>
      <w:r>
        <w:fldChar w:fldCharType="separate"/>
      </w:r>
      <w:r>
        <w:rPr>
          <w:rStyle w:val="a3"/>
          <w:bCs/>
          <w:color w:val="auto"/>
          <w:sz w:val="28"/>
          <w:szCs w:val="28"/>
        </w:rPr>
        <w:t>http://www.arhcity.ru/</w:t>
      </w:r>
      <w:r>
        <w:rPr>
          <w:rStyle w:val="a3"/>
          <w:bCs/>
          <w:color w:val="auto"/>
          <w:sz w:val="28"/>
          <w:szCs w:val="28"/>
          <w:lang w:val="en-US"/>
        </w:rPr>
        <w:t>data</w:t>
      </w:r>
      <w:r>
        <w:rPr>
          <w:rStyle w:val="a3"/>
          <w:bCs/>
          <w:color w:val="auto"/>
          <w:sz w:val="28"/>
          <w:szCs w:val="28"/>
        </w:rPr>
        <w:t>/2418/</w:t>
      </w:r>
      <w:r>
        <w:rPr>
          <w:rStyle w:val="a3"/>
          <w:bCs/>
          <w:color w:val="auto"/>
          <w:sz w:val="28"/>
          <w:szCs w:val="28"/>
          <w:lang w:val="en-US"/>
        </w:rPr>
        <w:t>form</w:t>
      </w:r>
      <w:r>
        <w:rPr>
          <w:rStyle w:val="a3"/>
          <w:bCs/>
          <w:color w:val="auto"/>
          <w:sz w:val="28"/>
          <w:szCs w:val="28"/>
        </w:rPr>
        <w:t>1.</w:t>
      </w:r>
      <w:proofErr w:type="spellStart"/>
      <w:r>
        <w:rPr>
          <w:rStyle w:val="a3"/>
          <w:bCs/>
          <w:color w:val="auto"/>
          <w:sz w:val="28"/>
          <w:szCs w:val="28"/>
          <w:lang w:val="en-US"/>
        </w:rPr>
        <w:t>docx</w:t>
      </w:r>
      <w:proofErr w:type="spellEnd"/>
      <w:r>
        <w:fldChar w:fldCharType="end"/>
      </w:r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86"/>
    <w:rsid w:val="00000AB1"/>
    <w:rsid w:val="0000448B"/>
    <w:rsid w:val="00013C1F"/>
    <w:rsid w:val="000146FE"/>
    <w:rsid w:val="00025839"/>
    <w:rsid w:val="000341D1"/>
    <w:rsid w:val="000377A3"/>
    <w:rsid w:val="000448D3"/>
    <w:rsid w:val="00045086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0AD8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931D5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BB7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AD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B0AD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AD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B0AD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2018-09-19T13:34:00Z</dcterms:created>
  <dcterms:modified xsi:type="dcterms:W3CDTF">2018-09-19T13:34:00Z</dcterms:modified>
</cp:coreProperties>
</file>